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07B" w:rsidRPr="00B2607B" w:rsidRDefault="00B2607B" w:rsidP="00B2607B">
      <w:pPr>
        <w:spacing w:before="450" w:after="300" w:line="510" w:lineRule="atLeast"/>
        <w:outlineLvl w:val="0"/>
        <w:rPr>
          <w:rFonts w:ascii="Arial" w:eastAsia="Times New Roman" w:hAnsi="Arial" w:cs="Arial"/>
          <w:caps/>
          <w:kern w:val="36"/>
          <w:sz w:val="45"/>
          <w:szCs w:val="45"/>
          <w:lang w:eastAsia="ru-RU"/>
        </w:rPr>
      </w:pPr>
      <w:bookmarkStart w:id="0" w:name="_GoBack"/>
      <w:r w:rsidRPr="00B2607B">
        <w:rPr>
          <w:rFonts w:ascii="Arial" w:eastAsia="Times New Roman" w:hAnsi="Arial" w:cs="Arial"/>
          <w:caps/>
          <w:kern w:val="36"/>
          <w:sz w:val="45"/>
          <w:szCs w:val="45"/>
          <w:lang w:eastAsia="ru-RU"/>
        </w:rPr>
        <w:t>Правила подготовки к диагностическим исследованиям</w:t>
      </w:r>
    </w:p>
    <w:bookmarkEnd w:id="0"/>
    <w:p w:rsidR="00B2607B" w:rsidRPr="00B2607B" w:rsidRDefault="00B2607B" w:rsidP="00B2607B">
      <w:pPr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B2607B">
        <w:rPr>
          <w:rFonts w:ascii="Arial" w:eastAsia="Times New Roman" w:hAnsi="Arial" w:cs="Arial"/>
          <w:sz w:val="23"/>
          <w:szCs w:val="23"/>
          <w:lang w:eastAsia="ru-RU"/>
        </w:rPr>
        <w:t>Уважаемые пациенты!</w:t>
      </w:r>
      <w:r w:rsidRPr="00B2607B">
        <w:rPr>
          <w:rFonts w:ascii="Arial" w:eastAsia="Times New Roman" w:hAnsi="Arial" w:cs="Arial"/>
          <w:sz w:val="23"/>
          <w:szCs w:val="23"/>
          <w:lang w:eastAsia="ru-RU"/>
        </w:rPr>
        <w:br/>
        <w:t>Для получения максимально точных данных о состоянии вашего здоровья, просим соблюдать правила подготовки к исследованиям и правила сбора биологического материала.</w:t>
      </w:r>
    </w:p>
    <w:p w:rsidR="00B2607B" w:rsidRPr="00B2607B" w:rsidRDefault="00B2607B" w:rsidP="00B2607B">
      <w:pPr>
        <w:spacing w:before="450" w:after="300" w:line="510" w:lineRule="atLeast"/>
        <w:outlineLvl w:val="1"/>
        <w:rPr>
          <w:rFonts w:ascii="Arial" w:eastAsia="Times New Roman" w:hAnsi="Arial" w:cs="Arial"/>
          <w:sz w:val="38"/>
          <w:szCs w:val="38"/>
          <w:lang w:eastAsia="ru-RU"/>
        </w:rPr>
      </w:pPr>
      <w:r w:rsidRPr="00B2607B">
        <w:rPr>
          <w:rFonts w:ascii="Arial" w:eastAsia="Times New Roman" w:hAnsi="Arial" w:cs="Arial"/>
          <w:sz w:val="38"/>
          <w:szCs w:val="38"/>
          <w:lang w:eastAsia="ru-RU"/>
        </w:rPr>
        <w:t>Общие требования при подготовке к диагностическим исследованиям</w:t>
      </w:r>
    </w:p>
    <w:p w:rsidR="00B2607B" w:rsidRPr="00B2607B" w:rsidRDefault="00B2607B" w:rsidP="00B2607B">
      <w:pPr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B2607B">
        <w:rPr>
          <w:rFonts w:ascii="Arial" w:eastAsia="Times New Roman" w:hAnsi="Arial" w:cs="Arial"/>
          <w:sz w:val="23"/>
          <w:szCs w:val="23"/>
          <w:lang w:eastAsia="ru-RU"/>
        </w:rPr>
        <w:t>Поскольку результаты анализов и аппаратных исследований в большинстве случаев зависят от физиологического состояния пациента, перед проведением диагностики придерживайтесь следующих правил:</w:t>
      </w:r>
    </w:p>
    <w:p w:rsidR="00B2607B" w:rsidRPr="00B2607B" w:rsidRDefault="00B2607B" w:rsidP="00B2607B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B2607B">
        <w:rPr>
          <w:rFonts w:ascii="Arial" w:eastAsia="Times New Roman" w:hAnsi="Arial" w:cs="Arial"/>
          <w:sz w:val="23"/>
          <w:szCs w:val="23"/>
          <w:lang w:eastAsia="ru-RU"/>
        </w:rPr>
        <w:t>исключите потребление спиртных напитков за один-два дня до исследования и не менее чем за час откажитесь от курения;</w:t>
      </w:r>
    </w:p>
    <w:p w:rsidR="00B2607B" w:rsidRPr="00B2607B" w:rsidRDefault="00B2607B" w:rsidP="00B2607B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B2607B">
        <w:rPr>
          <w:rFonts w:ascii="Arial" w:eastAsia="Times New Roman" w:hAnsi="Arial" w:cs="Arial"/>
          <w:sz w:val="23"/>
          <w:szCs w:val="23"/>
          <w:lang w:eastAsia="ru-RU"/>
        </w:rPr>
        <w:t>если Вы принимаете какие-либо лекарства, которые могут повлиять на результаты диагностики, – проконсультируйтесь с врачом по поводу возможной временной отмены препаратов;</w:t>
      </w:r>
    </w:p>
    <w:p w:rsidR="00B2607B" w:rsidRPr="00B2607B" w:rsidRDefault="00B2607B" w:rsidP="00B2607B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B2607B">
        <w:rPr>
          <w:rFonts w:ascii="Arial" w:eastAsia="Times New Roman" w:hAnsi="Arial" w:cs="Arial"/>
          <w:sz w:val="23"/>
          <w:szCs w:val="23"/>
          <w:lang w:eastAsia="ru-RU"/>
        </w:rPr>
        <w:t>большинство исследований проводится натощак – воздержитесь от приема пищи не менее 4-8 часов;</w:t>
      </w:r>
    </w:p>
    <w:p w:rsidR="00B2607B" w:rsidRPr="00B2607B" w:rsidRDefault="00B2607B" w:rsidP="00B2607B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B2607B">
        <w:rPr>
          <w:rFonts w:ascii="Arial" w:eastAsia="Times New Roman" w:hAnsi="Arial" w:cs="Arial"/>
          <w:sz w:val="23"/>
          <w:szCs w:val="23"/>
          <w:lang w:eastAsia="ru-RU"/>
        </w:rPr>
        <w:t>постарайтесь исключить стрессы и физическое переутомление перед проведением диагностики.</w:t>
      </w:r>
    </w:p>
    <w:p w:rsidR="00B2607B" w:rsidRPr="00B2607B" w:rsidRDefault="00B2607B" w:rsidP="00B2607B">
      <w:pPr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B2607B">
        <w:rPr>
          <w:rFonts w:ascii="Arial" w:eastAsia="Times New Roman" w:hAnsi="Arial" w:cs="Arial"/>
          <w:sz w:val="23"/>
          <w:szCs w:val="23"/>
          <w:lang w:eastAsia="ru-RU"/>
        </w:rPr>
        <w:t>Некоторые исследования требуют соблюдения определенной диеты. Перед исследованием крови, накануне, лучше отказаться от проведения физиотерапевтических процедур. Перед тем, как у Вас возьмут пробы крови, желательно отдохнуть и спокойно посидеть 10-15 минут.</w:t>
      </w:r>
    </w:p>
    <w:p w:rsidR="00B2607B" w:rsidRPr="00B2607B" w:rsidRDefault="00B2607B" w:rsidP="00B2607B">
      <w:pPr>
        <w:spacing w:before="450" w:after="75" w:line="240" w:lineRule="auto"/>
        <w:outlineLvl w:val="3"/>
        <w:rPr>
          <w:rFonts w:ascii="Arial" w:eastAsia="Times New Roman" w:hAnsi="Arial" w:cs="Arial"/>
          <w:b/>
          <w:bCs/>
          <w:caps/>
          <w:sz w:val="20"/>
          <w:szCs w:val="20"/>
          <w:lang w:eastAsia="ru-RU"/>
        </w:rPr>
      </w:pPr>
      <w:r w:rsidRPr="00B2607B">
        <w:rPr>
          <w:rFonts w:ascii="Arial" w:eastAsia="Times New Roman" w:hAnsi="Arial" w:cs="Arial"/>
          <w:b/>
          <w:bCs/>
          <w:caps/>
          <w:sz w:val="20"/>
          <w:szCs w:val="20"/>
          <w:lang w:eastAsia="ru-RU"/>
        </w:rPr>
        <w:t>ПОДГОТОВКА К АНАЛИЗАМ КРОВИ</w:t>
      </w:r>
    </w:p>
    <w:p w:rsidR="00B2607B" w:rsidRPr="00B2607B" w:rsidRDefault="00B2607B" w:rsidP="00B2607B">
      <w:pPr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B2607B">
        <w:rPr>
          <w:rFonts w:ascii="Arial" w:eastAsia="Times New Roman" w:hAnsi="Arial" w:cs="Arial"/>
          <w:sz w:val="23"/>
          <w:szCs w:val="23"/>
          <w:lang w:eastAsia="ru-RU"/>
        </w:rPr>
        <w:t>Как общий, так и биохимический анализ крови лучше сдавать утром, обязательно натощак (сок, чай, кофе — тоже еда, можно пить только воду). Для получения максимально точных данных при сдаче анализа на глюкозу (на сахар), инсулин, холестерин, липопротеины, проферменты пепсина, костные показатели и при ряде других исследований голодание должно быть не менее 8-14 часов. Для выявления уровня триглицеридов и холестерина ЛПНП и ЛПОНП период голодания может быть увеличен до 14 часов.</w:t>
      </w:r>
    </w:p>
    <w:p w:rsidR="00B2607B" w:rsidRPr="00B2607B" w:rsidRDefault="00B2607B" w:rsidP="00B2607B">
      <w:pPr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B2607B">
        <w:rPr>
          <w:rFonts w:ascii="Arial" w:eastAsia="Times New Roman" w:hAnsi="Arial" w:cs="Arial"/>
          <w:sz w:val="23"/>
          <w:szCs w:val="23"/>
          <w:lang w:eastAsia="ru-RU"/>
        </w:rPr>
        <w:t>Кровь не следует сдавать после рентгенографии, ректального исследования или физиотерапевтических процедур.</w:t>
      </w:r>
    </w:p>
    <w:p w:rsidR="00B2607B" w:rsidRPr="00B2607B" w:rsidRDefault="00B2607B" w:rsidP="00B2607B">
      <w:pPr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B2607B">
        <w:rPr>
          <w:rFonts w:ascii="Arial" w:eastAsia="Times New Roman" w:hAnsi="Arial" w:cs="Arial"/>
          <w:sz w:val="23"/>
          <w:szCs w:val="23"/>
          <w:lang w:eastAsia="ru-RU"/>
        </w:rPr>
        <w:t>Если ситуация экстренная и лабораторные исследования необходимо провести срочно, пациенту необходимо воздержаться от приема пищи хотя бы 4 часа до сдачи крови. Более подробно об этом расскажет врач.</w:t>
      </w:r>
    </w:p>
    <w:p w:rsidR="00B2607B" w:rsidRPr="00B2607B" w:rsidRDefault="00B2607B" w:rsidP="00B2607B">
      <w:pPr>
        <w:spacing w:before="450" w:after="75" w:line="240" w:lineRule="auto"/>
        <w:outlineLvl w:val="3"/>
        <w:rPr>
          <w:rFonts w:ascii="Arial" w:eastAsia="Times New Roman" w:hAnsi="Arial" w:cs="Arial"/>
          <w:b/>
          <w:bCs/>
          <w:caps/>
          <w:sz w:val="20"/>
          <w:szCs w:val="20"/>
          <w:lang w:eastAsia="ru-RU"/>
        </w:rPr>
      </w:pPr>
      <w:r w:rsidRPr="00B2607B">
        <w:rPr>
          <w:rFonts w:ascii="Arial" w:eastAsia="Times New Roman" w:hAnsi="Arial" w:cs="Arial"/>
          <w:b/>
          <w:bCs/>
          <w:caps/>
          <w:sz w:val="20"/>
          <w:szCs w:val="20"/>
          <w:lang w:eastAsia="ru-RU"/>
        </w:rPr>
        <w:lastRenderedPageBreak/>
        <w:t>ПОДГОТОВКА К АНАЛИЗУ НА ГОРМОНЫ</w:t>
      </w:r>
    </w:p>
    <w:p w:rsidR="00B2607B" w:rsidRPr="00B2607B" w:rsidRDefault="00B2607B" w:rsidP="00B2607B">
      <w:pPr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B2607B">
        <w:rPr>
          <w:rFonts w:ascii="Arial" w:eastAsia="Times New Roman" w:hAnsi="Arial" w:cs="Arial"/>
          <w:sz w:val="23"/>
          <w:szCs w:val="23"/>
          <w:lang w:eastAsia="ru-RU"/>
        </w:rPr>
        <w:t>Женщинам гормональные анализы нужно сдавать с учетом менструального цикла. Чаще всего кровь на гормоны берут утром, с 8 до 11 утра. Анализ на ТТГ (тиреотропный гормон) сдают до 10 утра, так как его содержание в крови подвержено суточным колебаниям. В некоторых случаях возможна сдача анализа днем или даже вечером – например, тест на беременность с определением ХГЧ делают в любое время суток. До проведения анализов необходимо голодание не менее 8-12 часов.</w:t>
      </w:r>
    </w:p>
    <w:p w:rsidR="00B2607B" w:rsidRPr="00B2607B" w:rsidRDefault="00B2607B" w:rsidP="00B2607B">
      <w:pPr>
        <w:spacing w:before="450" w:after="75" w:line="240" w:lineRule="auto"/>
        <w:outlineLvl w:val="3"/>
        <w:rPr>
          <w:rFonts w:ascii="Arial" w:eastAsia="Times New Roman" w:hAnsi="Arial" w:cs="Arial"/>
          <w:b/>
          <w:bCs/>
          <w:caps/>
          <w:sz w:val="20"/>
          <w:szCs w:val="20"/>
          <w:lang w:eastAsia="ru-RU"/>
        </w:rPr>
      </w:pPr>
      <w:r w:rsidRPr="00B2607B">
        <w:rPr>
          <w:rFonts w:ascii="Arial" w:eastAsia="Times New Roman" w:hAnsi="Arial" w:cs="Arial"/>
          <w:b/>
          <w:bCs/>
          <w:caps/>
          <w:sz w:val="20"/>
          <w:szCs w:val="20"/>
          <w:lang w:eastAsia="ru-RU"/>
        </w:rPr>
        <w:t>ПОДГОТОВКА К АНАЛИЗУ НА ОНКОМАРКЕРЫ</w:t>
      </w:r>
    </w:p>
    <w:p w:rsidR="00B2607B" w:rsidRPr="00B2607B" w:rsidRDefault="00B2607B" w:rsidP="00B2607B">
      <w:pPr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B2607B">
        <w:rPr>
          <w:rFonts w:ascii="Arial" w:eastAsia="Times New Roman" w:hAnsi="Arial" w:cs="Arial"/>
          <w:sz w:val="23"/>
          <w:szCs w:val="23"/>
          <w:lang w:eastAsia="ru-RU"/>
        </w:rPr>
        <w:t>При подготовке к анализу, который может выявить в крови специфичные белки, которые вырабатываются клетками злокачественных опухолей, необходимо воздержаться от приема пищи минимум 4 часа.</w:t>
      </w:r>
    </w:p>
    <w:p w:rsidR="00B2607B" w:rsidRPr="00B2607B" w:rsidRDefault="00B2607B" w:rsidP="00B2607B">
      <w:pPr>
        <w:spacing w:before="450" w:after="75" w:line="240" w:lineRule="auto"/>
        <w:outlineLvl w:val="3"/>
        <w:rPr>
          <w:rFonts w:ascii="Arial" w:eastAsia="Times New Roman" w:hAnsi="Arial" w:cs="Arial"/>
          <w:b/>
          <w:bCs/>
          <w:caps/>
          <w:sz w:val="20"/>
          <w:szCs w:val="20"/>
          <w:lang w:eastAsia="ru-RU"/>
        </w:rPr>
      </w:pPr>
      <w:r w:rsidRPr="00B2607B">
        <w:rPr>
          <w:rFonts w:ascii="Arial" w:eastAsia="Times New Roman" w:hAnsi="Arial" w:cs="Arial"/>
          <w:b/>
          <w:bCs/>
          <w:caps/>
          <w:sz w:val="20"/>
          <w:szCs w:val="20"/>
          <w:lang w:eastAsia="ru-RU"/>
        </w:rPr>
        <w:t>ПОДГОТОВКА К АНАЛИЗАМ НА ИНФЕКЦИИ И ВИРУСЫ</w:t>
      </w:r>
    </w:p>
    <w:p w:rsidR="00B2607B" w:rsidRPr="00B2607B" w:rsidRDefault="00B2607B" w:rsidP="00B2607B">
      <w:pPr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B2607B">
        <w:rPr>
          <w:rFonts w:ascii="Arial" w:eastAsia="Times New Roman" w:hAnsi="Arial" w:cs="Arial"/>
          <w:sz w:val="23"/>
          <w:szCs w:val="23"/>
          <w:lang w:eastAsia="ru-RU"/>
        </w:rPr>
        <w:t>Женщинам при подготовке к сдаче анализа на ИППП необходимо соблюдать следующие правила:</w:t>
      </w:r>
    </w:p>
    <w:p w:rsidR="00B2607B" w:rsidRPr="00B2607B" w:rsidRDefault="00B2607B" w:rsidP="00B2607B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B2607B">
        <w:rPr>
          <w:rFonts w:ascii="Arial" w:eastAsia="Times New Roman" w:hAnsi="Arial" w:cs="Arial"/>
          <w:sz w:val="23"/>
          <w:szCs w:val="23"/>
          <w:lang w:eastAsia="ru-RU"/>
        </w:rPr>
        <w:t>не мочиться за два часа до забора биоматериала;</w:t>
      </w:r>
    </w:p>
    <w:p w:rsidR="00B2607B" w:rsidRPr="00B2607B" w:rsidRDefault="00B2607B" w:rsidP="00B2607B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B2607B">
        <w:rPr>
          <w:rFonts w:ascii="Arial" w:eastAsia="Times New Roman" w:hAnsi="Arial" w:cs="Arial"/>
          <w:sz w:val="23"/>
          <w:szCs w:val="23"/>
          <w:lang w:eastAsia="ru-RU"/>
        </w:rPr>
        <w:t>за два дня отказаться от половых контактов, в том числе с использованием презерватива;</w:t>
      </w:r>
    </w:p>
    <w:p w:rsidR="00B2607B" w:rsidRPr="00B2607B" w:rsidRDefault="00B2607B" w:rsidP="00B2607B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B2607B">
        <w:rPr>
          <w:rFonts w:ascii="Arial" w:eastAsia="Times New Roman" w:hAnsi="Arial" w:cs="Arial"/>
          <w:sz w:val="23"/>
          <w:szCs w:val="23"/>
          <w:lang w:eastAsia="ru-RU"/>
        </w:rPr>
        <w:t>несколько дней до анализа не пользоваться антибактериальными гелями для интимной гигиены;</w:t>
      </w:r>
    </w:p>
    <w:p w:rsidR="00B2607B" w:rsidRPr="00B2607B" w:rsidRDefault="00B2607B" w:rsidP="00B2607B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B2607B">
        <w:rPr>
          <w:rFonts w:ascii="Arial" w:eastAsia="Times New Roman" w:hAnsi="Arial" w:cs="Arial"/>
          <w:sz w:val="23"/>
          <w:szCs w:val="23"/>
          <w:lang w:eastAsia="ru-RU"/>
        </w:rPr>
        <w:t>отказаться от спринцевания, если оно входит в курс лечения – стоит проконсультироваться с лечащим врачом.</w:t>
      </w:r>
    </w:p>
    <w:p w:rsidR="00B2607B" w:rsidRPr="00B2607B" w:rsidRDefault="00B2607B" w:rsidP="00B2607B">
      <w:pPr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B2607B">
        <w:rPr>
          <w:rFonts w:ascii="Arial" w:eastAsia="Times New Roman" w:hAnsi="Arial" w:cs="Arial"/>
          <w:sz w:val="23"/>
          <w:szCs w:val="23"/>
          <w:lang w:eastAsia="ru-RU"/>
        </w:rPr>
        <w:t>Мужчинам при подготовке к сдаче анализа на инфекции, передающиеся половым путем, необходимо придерживаться следующих рекомендаций:</w:t>
      </w:r>
    </w:p>
    <w:p w:rsidR="00B2607B" w:rsidRPr="00B2607B" w:rsidRDefault="00B2607B" w:rsidP="00B2607B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B2607B">
        <w:rPr>
          <w:rFonts w:ascii="Arial" w:eastAsia="Times New Roman" w:hAnsi="Arial" w:cs="Arial"/>
          <w:sz w:val="23"/>
          <w:szCs w:val="23"/>
          <w:lang w:eastAsia="ru-RU"/>
        </w:rPr>
        <w:t>отказаться от половых контактов за два дня до проведения исследования;</w:t>
      </w:r>
    </w:p>
    <w:p w:rsidR="00B2607B" w:rsidRPr="00B2607B" w:rsidRDefault="00B2607B" w:rsidP="00B2607B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B2607B">
        <w:rPr>
          <w:rFonts w:ascii="Arial" w:eastAsia="Times New Roman" w:hAnsi="Arial" w:cs="Arial"/>
          <w:sz w:val="23"/>
          <w:szCs w:val="23"/>
          <w:lang w:eastAsia="ru-RU"/>
        </w:rPr>
        <w:t>не применять лекарственные препараты, которые могут повлиять на результаты анализа;</w:t>
      </w:r>
    </w:p>
    <w:p w:rsidR="00B2607B" w:rsidRPr="00B2607B" w:rsidRDefault="00B2607B" w:rsidP="00B2607B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B2607B">
        <w:rPr>
          <w:rFonts w:ascii="Arial" w:eastAsia="Times New Roman" w:hAnsi="Arial" w:cs="Arial"/>
          <w:sz w:val="23"/>
          <w:szCs w:val="23"/>
          <w:lang w:eastAsia="ru-RU"/>
        </w:rPr>
        <w:t>отказаться от использования антибактериального мыла и геля;</w:t>
      </w:r>
    </w:p>
    <w:p w:rsidR="00B2607B" w:rsidRPr="00B2607B" w:rsidRDefault="00B2607B" w:rsidP="00B2607B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B2607B">
        <w:rPr>
          <w:rFonts w:ascii="Arial" w:eastAsia="Times New Roman" w:hAnsi="Arial" w:cs="Arial"/>
          <w:sz w:val="23"/>
          <w:szCs w:val="23"/>
          <w:lang w:eastAsia="ru-RU"/>
        </w:rPr>
        <w:t>не мочиться за два часа до исследования.</w:t>
      </w:r>
    </w:p>
    <w:p w:rsidR="00B2607B" w:rsidRPr="00B2607B" w:rsidRDefault="00B2607B" w:rsidP="00B2607B">
      <w:pPr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B2607B">
        <w:rPr>
          <w:rFonts w:ascii="Arial" w:eastAsia="Times New Roman" w:hAnsi="Arial" w:cs="Arial"/>
          <w:sz w:val="23"/>
          <w:szCs w:val="23"/>
          <w:lang w:eastAsia="ru-RU"/>
        </w:rPr>
        <w:t>От того, насколько тщательно Вы будете соблюдать правила подготовки, зависят правильное проведение анализа ПЦР, постановка правильного диагноза и возможное выявление таких вирусов и инфекций, как хламидиоз, ВПЧ, уреаплазмоз, микоплазмоз, гонорея, сифилис, герпес, гарднереллез, трихомониаз и других.</w:t>
      </w:r>
    </w:p>
    <w:p w:rsidR="00B2607B" w:rsidRPr="00B2607B" w:rsidRDefault="00B2607B" w:rsidP="00B2607B">
      <w:pPr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B2607B">
        <w:rPr>
          <w:rFonts w:ascii="Arial" w:eastAsia="Times New Roman" w:hAnsi="Arial" w:cs="Arial"/>
          <w:sz w:val="23"/>
          <w:szCs w:val="23"/>
          <w:lang w:eastAsia="ru-RU"/>
        </w:rPr>
        <w:t>Анализы крови на гепатит и ВИЧ требуют периода голодания примерно 8 часов.</w:t>
      </w:r>
    </w:p>
    <w:p w:rsidR="00B2607B" w:rsidRPr="00B2607B" w:rsidRDefault="00B2607B" w:rsidP="00B2607B">
      <w:pPr>
        <w:spacing w:before="450" w:after="75" w:line="240" w:lineRule="auto"/>
        <w:outlineLvl w:val="3"/>
        <w:rPr>
          <w:rFonts w:ascii="Arial" w:eastAsia="Times New Roman" w:hAnsi="Arial" w:cs="Arial"/>
          <w:b/>
          <w:bCs/>
          <w:caps/>
          <w:sz w:val="20"/>
          <w:szCs w:val="20"/>
          <w:lang w:eastAsia="ru-RU"/>
        </w:rPr>
      </w:pPr>
      <w:r w:rsidRPr="00B2607B">
        <w:rPr>
          <w:rFonts w:ascii="Arial" w:eastAsia="Times New Roman" w:hAnsi="Arial" w:cs="Arial"/>
          <w:b/>
          <w:bCs/>
          <w:caps/>
          <w:sz w:val="20"/>
          <w:szCs w:val="20"/>
          <w:lang w:eastAsia="ru-RU"/>
        </w:rPr>
        <w:t>ПОДГОТОВКА К АНАЛИЗУ МОЧИ</w:t>
      </w:r>
    </w:p>
    <w:p w:rsidR="00B2607B" w:rsidRPr="00B2607B" w:rsidRDefault="00B2607B" w:rsidP="00B2607B">
      <w:pPr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B2607B">
        <w:rPr>
          <w:rFonts w:ascii="Arial" w:eastAsia="Times New Roman" w:hAnsi="Arial" w:cs="Arial"/>
          <w:sz w:val="23"/>
          <w:szCs w:val="23"/>
          <w:lang w:eastAsia="ru-RU"/>
        </w:rPr>
        <w:t>1. Перед сбором общего анализа мочи обязательны гигиенические процедуры — необходимо принять душ. В чистую банку собирается средняя порция утренней мочи в объеме 100 — 150 мл.</w:t>
      </w:r>
    </w:p>
    <w:p w:rsidR="00B2607B" w:rsidRPr="00B2607B" w:rsidRDefault="00B2607B" w:rsidP="00B2607B">
      <w:pPr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B2607B">
        <w:rPr>
          <w:rFonts w:ascii="Arial" w:eastAsia="Times New Roman" w:hAnsi="Arial" w:cs="Arial"/>
          <w:sz w:val="23"/>
          <w:szCs w:val="23"/>
          <w:lang w:eastAsia="ru-RU"/>
        </w:rPr>
        <w:t>2. Для исследования уровня 17-КС (кетостероидов) мочу собирают в течение суток в одну посуду (например, в 3-литровую банку), перемешивают.</w:t>
      </w:r>
    </w:p>
    <w:p w:rsidR="00B2607B" w:rsidRPr="00B2607B" w:rsidRDefault="00B2607B" w:rsidP="00B2607B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B2607B">
        <w:rPr>
          <w:rFonts w:ascii="Arial" w:eastAsia="Times New Roman" w:hAnsi="Arial" w:cs="Arial"/>
          <w:sz w:val="23"/>
          <w:szCs w:val="23"/>
          <w:lang w:eastAsia="ru-RU"/>
        </w:rPr>
        <w:t>Рано утром, не собирая эту порцию мочи на анализ, опорожните мочевой пузырь. Вымойте наружные половые органы теплой водой с мылом.</w:t>
      </w:r>
    </w:p>
    <w:p w:rsidR="00B2607B" w:rsidRPr="00B2607B" w:rsidRDefault="00B2607B" w:rsidP="00B2607B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B2607B">
        <w:rPr>
          <w:rFonts w:ascii="Arial" w:eastAsia="Times New Roman" w:hAnsi="Arial" w:cs="Arial"/>
          <w:sz w:val="23"/>
          <w:szCs w:val="23"/>
          <w:lang w:eastAsia="ru-RU"/>
        </w:rPr>
        <w:lastRenderedPageBreak/>
        <w:t>Затем, соблюдая привычный питьевой режим, в течение 24-х часов собирайте всю мочу в чистый сосуд объемом не менее 2-х литров. Все это время храните емкость на нижней полке холодильника, не допуская замерзания биоматериала.</w:t>
      </w:r>
    </w:p>
    <w:p w:rsidR="00B2607B" w:rsidRPr="00B2607B" w:rsidRDefault="00B2607B" w:rsidP="00B2607B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B2607B">
        <w:rPr>
          <w:rFonts w:ascii="Arial" w:eastAsia="Times New Roman" w:hAnsi="Arial" w:cs="Arial"/>
          <w:sz w:val="23"/>
          <w:szCs w:val="23"/>
          <w:lang w:eastAsia="ru-RU"/>
        </w:rPr>
        <w:t>Последнюю порцию мочи постарайтесь собрать ровно в то же время, в которое начали накануне.</w:t>
      </w:r>
    </w:p>
    <w:p w:rsidR="00B2607B" w:rsidRPr="00B2607B" w:rsidRDefault="00B2607B" w:rsidP="00B2607B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B2607B">
        <w:rPr>
          <w:rFonts w:ascii="Arial" w:eastAsia="Times New Roman" w:hAnsi="Arial" w:cs="Arial"/>
          <w:sz w:val="23"/>
          <w:szCs w:val="23"/>
          <w:lang w:eastAsia="ru-RU"/>
        </w:rPr>
        <w:t>Зафиксируйте общий собранный объем. После этого отлейте 50-100 мл из общего сосуда в специальный контейнер. Не забудьте написать на нем общее суточное количество мочи!</w:t>
      </w:r>
    </w:p>
    <w:p w:rsidR="00B2607B" w:rsidRPr="00B2607B" w:rsidRDefault="00B2607B" w:rsidP="00B2607B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B2607B">
        <w:rPr>
          <w:rFonts w:ascii="Arial" w:eastAsia="Times New Roman" w:hAnsi="Arial" w:cs="Arial"/>
          <w:sz w:val="23"/>
          <w:szCs w:val="23"/>
          <w:lang w:eastAsia="ru-RU"/>
        </w:rPr>
        <w:t>По согласованию с лечащим врачом за сутки до сбора мочи исключите прием мочегонных препаратов, если вы их принимаете. Если вы принимали противовирусные препараты, сдавать анализ можно не ранее 2-х недель после последнего приема.</w:t>
      </w:r>
    </w:p>
    <w:p w:rsidR="00B2607B" w:rsidRPr="00B2607B" w:rsidRDefault="00B2607B" w:rsidP="00B2607B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B2607B">
        <w:rPr>
          <w:rFonts w:ascii="Arial" w:eastAsia="Times New Roman" w:hAnsi="Arial" w:cs="Arial"/>
          <w:sz w:val="23"/>
          <w:szCs w:val="23"/>
          <w:lang w:eastAsia="ru-RU"/>
        </w:rPr>
        <w:t>Женщинам: не сдавайте мочу на анализ во время менструации. Собирать мочу следует в диапазоне времени от 5-ти дней после последнего дня менструации до 5-ти дней до нее.</w:t>
      </w:r>
    </w:p>
    <w:p w:rsidR="00B2607B" w:rsidRPr="00B2607B" w:rsidRDefault="00B2607B" w:rsidP="00B2607B">
      <w:pPr>
        <w:spacing w:before="450" w:after="75" w:line="240" w:lineRule="auto"/>
        <w:outlineLvl w:val="3"/>
        <w:rPr>
          <w:rFonts w:ascii="Arial" w:eastAsia="Times New Roman" w:hAnsi="Arial" w:cs="Arial"/>
          <w:b/>
          <w:bCs/>
          <w:caps/>
          <w:sz w:val="20"/>
          <w:szCs w:val="20"/>
          <w:lang w:eastAsia="ru-RU"/>
        </w:rPr>
      </w:pPr>
      <w:r w:rsidRPr="00B2607B">
        <w:rPr>
          <w:rFonts w:ascii="Arial" w:eastAsia="Times New Roman" w:hAnsi="Arial" w:cs="Arial"/>
          <w:b/>
          <w:bCs/>
          <w:caps/>
          <w:sz w:val="20"/>
          <w:szCs w:val="20"/>
          <w:lang w:eastAsia="ru-RU"/>
        </w:rPr>
        <w:t>ПОДГОТОВКА К АНАЛИЗУ КАЛА</w:t>
      </w:r>
    </w:p>
    <w:p w:rsidR="00B2607B" w:rsidRPr="00B2607B" w:rsidRDefault="00B2607B" w:rsidP="00B2607B">
      <w:pPr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B2607B">
        <w:rPr>
          <w:rFonts w:ascii="Arial" w:eastAsia="Times New Roman" w:hAnsi="Arial" w:cs="Arial"/>
          <w:sz w:val="23"/>
          <w:szCs w:val="23"/>
          <w:lang w:eastAsia="ru-RU"/>
        </w:rPr>
        <w:t>Для выполнения копрограммы или исследования кала на дисбактериоз необходимо принести в медицинском контейнере (банке) для анализов утренний кал. Как подготовиться к исследованию на энтеробиоз, Вам непосредственно расскажет гастроэнтеролог.</w:t>
      </w:r>
    </w:p>
    <w:p w:rsidR="00B2607B" w:rsidRPr="00B2607B" w:rsidRDefault="00B2607B" w:rsidP="00B2607B">
      <w:pPr>
        <w:spacing w:before="450" w:after="75" w:line="240" w:lineRule="auto"/>
        <w:outlineLvl w:val="3"/>
        <w:rPr>
          <w:rFonts w:ascii="Arial" w:eastAsia="Times New Roman" w:hAnsi="Arial" w:cs="Arial"/>
          <w:b/>
          <w:bCs/>
          <w:caps/>
          <w:sz w:val="20"/>
          <w:szCs w:val="20"/>
          <w:lang w:eastAsia="ru-RU"/>
        </w:rPr>
      </w:pPr>
      <w:r w:rsidRPr="00B2607B">
        <w:rPr>
          <w:rFonts w:ascii="Arial" w:eastAsia="Times New Roman" w:hAnsi="Arial" w:cs="Arial"/>
          <w:b/>
          <w:bCs/>
          <w:caps/>
          <w:sz w:val="20"/>
          <w:szCs w:val="20"/>
          <w:lang w:eastAsia="ru-RU"/>
        </w:rPr>
        <w:t>БАКТЕРИОСКОПИЯ МАЗКОВ, СЕКРЕТА ПРЕДСТАТЕЛЬНОЙ ЖЕЛЕЗЫ, ПОСЕВА МОЧИ И ДР. МАТЕРИАЛА</w:t>
      </w:r>
    </w:p>
    <w:p w:rsidR="00B2607B" w:rsidRPr="00B2607B" w:rsidRDefault="00B2607B" w:rsidP="00B2607B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B2607B">
        <w:rPr>
          <w:rFonts w:ascii="Arial" w:eastAsia="Times New Roman" w:hAnsi="Arial" w:cs="Arial"/>
          <w:sz w:val="23"/>
          <w:szCs w:val="23"/>
          <w:lang w:eastAsia="ru-RU"/>
        </w:rPr>
        <w:t>Не проводить «туалет» половых органов перед обследованием.</w:t>
      </w:r>
    </w:p>
    <w:p w:rsidR="00B2607B" w:rsidRPr="00B2607B" w:rsidRDefault="00B2607B" w:rsidP="00B2607B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B2607B">
        <w:rPr>
          <w:rFonts w:ascii="Arial" w:eastAsia="Times New Roman" w:hAnsi="Arial" w:cs="Arial"/>
          <w:sz w:val="23"/>
          <w:szCs w:val="23"/>
          <w:lang w:eastAsia="ru-RU"/>
        </w:rPr>
        <w:t>За 1 сутки воздержаться от половых актов.</w:t>
      </w:r>
    </w:p>
    <w:p w:rsidR="00B2607B" w:rsidRPr="00B2607B" w:rsidRDefault="00B2607B" w:rsidP="00B2607B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B2607B">
        <w:rPr>
          <w:rFonts w:ascii="Arial" w:eastAsia="Times New Roman" w:hAnsi="Arial" w:cs="Arial"/>
          <w:sz w:val="23"/>
          <w:szCs w:val="23"/>
          <w:lang w:eastAsia="ru-RU"/>
        </w:rPr>
        <w:t>За 3 часа до обследования не мочиться.</w:t>
      </w:r>
    </w:p>
    <w:p w:rsidR="00B2607B" w:rsidRPr="00B2607B" w:rsidRDefault="00B2607B" w:rsidP="00B2607B">
      <w:pPr>
        <w:spacing w:before="450" w:after="75" w:line="240" w:lineRule="auto"/>
        <w:outlineLvl w:val="3"/>
        <w:rPr>
          <w:rFonts w:ascii="Arial" w:eastAsia="Times New Roman" w:hAnsi="Arial" w:cs="Arial"/>
          <w:b/>
          <w:bCs/>
          <w:caps/>
          <w:sz w:val="20"/>
          <w:szCs w:val="20"/>
          <w:lang w:eastAsia="ru-RU"/>
        </w:rPr>
      </w:pPr>
      <w:r w:rsidRPr="00B2607B">
        <w:rPr>
          <w:rFonts w:ascii="Arial" w:eastAsia="Times New Roman" w:hAnsi="Arial" w:cs="Arial"/>
          <w:b/>
          <w:bCs/>
          <w:caps/>
          <w:sz w:val="20"/>
          <w:szCs w:val="20"/>
          <w:lang w:eastAsia="ru-RU"/>
        </w:rPr>
        <w:t>ПОДГОТОВКА К УЗИ ОРГАНОВ БРЮШНОЙ ПОЛОСТИ</w:t>
      </w:r>
    </w:p>
    <w:p w:rsidR="00B2607B" w:rsidRPr="00B2607B" w:rsidRDefault="00B2607B" w:rsidP="00B2607B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B2607B">
        <w:rPr>
          <w:rFonts w:ascii="Arial" w:eastAsia="Times New Roman" w:hAnsi="Arial" w:cs="Arial"/>
          <w:sz w:val="23"/>
          <w:szCs w:val="23"/>
          <w:lang w:eastAsia="ru-RU"/>
        </w:rPr>
        <w:t>За 2-3 дня до исследования исключить из рациона питания молоко, капусту, черный хлеб, фрукты и др. продукты, вызывающие брожение;</w:t>
      </w:r>
    </w:p>
    <w:p w:rsidR="00B2607B" w:rsidRPr="00B2607B" w:rsidRDefault="00B2607B" w:rsidP="00B2607B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B2607B">
        <w:rPr>
          <w:rFonts w:ascii="Arial" w:eastAsia="Times New Roman" w:hAnsi="Arial" w:cs="Arial"/>
          <w:sz w:val="23"/>
          <w:szCs w:val="23"/>
          <w:lang w:eastAsia="ru-RU"/>
        </w:rPr>
        <w:t>За 2-3 дня до исследования через полтора часа после еды принимать 2-3 таблетки активированного угля;</w:t>
      </w:r>
    </w:p>
    <w:p w:rsidR="00B2607B" w:rsidRPr="00B2607B" w:rsidRDefault="00B2607B" w:rsidP="00B2607B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B2607B">
        <w:rPr>
          <w:rFonts w:ascii="Arial" w:eastAsia="Times New Roman" w:hAnsi="Arial" w:cs="Arial"/>
          <w:sz w:val="23"/>
          <w:szCs w:val="23"/>
          <w:lang w:eastAsia="ru-RU"/>
        </w:rPr>
        <w:t>В день исследования быть строго натощак.</w:t>
      </w:r>
    </w:p>
    <w:p w:rsidR="00B2607B" w:rsidRPr="00B2607B" w:rsidRDefault="00B2607B" w:rsidP="00B2607B">
      <w:pPr>
        <w:spacing w:before="450" w:after="75" w:line="240" w:lineRule="auto"/>
        <w:outlineLvl w:val="3"/>
        <w:rPr>
          <w:rFonts w:ascii="Arial" w:eastAsia="Times New Roman" w:hAnsi="Arial" w:cs="Arial"/>
          <w:b/>
          <w:bCs/>
          <w:caps/>
          <w:sz w:val="20"/>
          <w:szCs w:val="20"/>
          <w:lang w:eastAsia="ru-RU"/>
        </w:rPr>
      </w:pPr>
      <w:r w:rsidRPr="00B2607B">
        <w:rPr>
          <w:rFonts w:ascii="Arial" w:eastAsia="Times New Roman" w:hAnsi="Arial" w:cs="Arial"/>
          <w:b/>
          <w:bCs/>
          <w:caps/>
          <w:sz w:val="20"/>
          <w:szCs w:val="20"/>
          <w:lang w:eastAsia="ru-RU"/>
        </w:rPr>
        <w:t>ПОДГОТОВКА К УЗИ ОРГАНОВ МАЛОГО ТАЗА</w:t>
      </w:r>
    </w:p>
    <w:p w:rsidR="00B2607B" w:rsidRPr="00B2607B" w:rsidRDefault="00B2607B" w:rsidP="00B2607B">
      <w:pPr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B2607B">
        <w:rPr>
          <w:rFonts w:ascii="Arial" w:eastAsia="Times New Roman" w:hAnsi="Arial" w:cs="Arial"/>
          <w:sz w:val="23"/>
          <w:szCs w:val="23"/>
          <w:lang w:eastAsia="ru-RU"/>
        </w:rPr>
        <w:t>За 1 час до исследования выпить литр воды (придти на исследование с наполненным мочевым пузырем).</w:t>
      </w:r>
    </w:p>
    <w:p w:rsidR="00B2607B" w:rsidRPr="00B2607B" w:rsidRDefault="00B2607B" w:rsidP="00B2607B">
      <w:pPr>
        <w:spacing w:before="450" w:after="75" w:line="240" w:lineRule="auto"/>
        <w:outlineLvl w:val="3"/>
        <w:rPr>
          <w:rFonts w:ascii="Arial" w:eastAsia="Times New Roman" w:hAnsi="Arial" w:cs="Arial"/>
          <w:b/>
          <w:bCs/>
          <w:caps/>
          <w:sz w:val="20"/>
          <w:szCs w:val="20"/>
          <w:lang w:eastAsia="ru-RU"/>
        </w:rPr>
      </w:pPr>
      <w:r w:rsidRPr="00B2607B">
        <w:rPr>
          <w:rFonts w:ascii="Arial" w:eastAsia="Times New Roman" w:hAnsi="Arial" w:cs="Arial"/>
          <w:b/>
          <w:bCs/>
          <w:caps/>
          <w:sz w:val="20"/>
          <w:szCs w:val="20"/>
          <w:lang w:eastAsia="ru-RU"/>
        </w:rPr>
        <w:t>ПОДГОТОВКА К УЗИ ЩИТОВИДНОЙ ЖЕЛЕЗЫ, ОРГАНОВ МОШОНКИ</w:t>
      </w:r>
    </w:p>
    <w:p w:rsidR="00B2607B" w:rsidRPr="00B2607B" w:rsidRDefault="00B2607B" w:rsidP="00B2607B">
      <w:pPr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B2607B">
        <w:rPr>
          <w:rFonts w:ascii="Arial" w:eastAsia="Times New Roman" w:hAnsi="Arial" w:cs="Arial"/>
          <w:sz w:val="23"/>
          <w:szCs w:val="23"/>
          <w:lang w:eastAsia="ru-RU"/>
        </w:rPr>
        <w:t>Специальной подготовки не требуется.</w:t>
      </w:r>
    </w:p>
    <w:p w:rsidR="00B2607B" w:rsidRPr="00B2607B" w:rsidRDefault="00B2607B" w:rsidP="00B2607B">
      <w:pPr>
        <w:spacing w:before="450" w:after="75" w:line="240" w:lineRule="auto"/>
        <w:outlineLvl w:val="3"/>
        <w:rPr>
          <w:rFonts w:ascii="Arial" w:eastAsia="Times New Roman" w:hAnsi="Arial" w:cs="Arial"/>
          <w:b/>
          <w:bCs/>
          <w:caps/>
          <w:sz w:val="20"/>
          <w:szCs w:val="20"/>
          <w:lang w:eastAsia="ru-RU"/>
        </w:rPr>
      </w:pPr>
      <w:r w:rsidRPr="00B2607B">
        <w:rPr>
          <w:rFonts w:ascii="Arial" w:eastAsia="Times New Roman" w:hAnsi="Arial" w:cs="Arial"/>
          <w:b/>
          <w:bCs/>
          <w:caps/>
          <w:sz w:val="20"/>
          <w:szCs w:val="20"/>
          <w:lang w:eastAsia="ru-RU"/>
        </w:rPr>
        <w:t>ПОДГОТОВКА К УЗИ МОЛОЧНЫХ ЖЕЛЕЗ</w:t>
      </w:r>
    </w:p>
    <w:p w:rsidR="00B2607B" w:rsidRPr="00B2607B" w:rsidRDefault="00B2607B" w:rsidP="00B2607B">
      <w:pPr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B2607B">
        <w:rPr>
          <w:rFonts w:ascii="Arial" w:eastAsia="Times New Roman" w:hAnsi="Arial" w:cs="Arial"/>
          <w:sz w:val="23"/>
          <w:szCs w:val="23"/>
          <w:lang w:eastAsia="ru-RU"/>
        </w:rPr>
        <w:t>Профилактическое исследование рекомендуется проводить на 6-8 день менструального цикла, в остальных случаях по назначению лечащего врача.</w:t>
      </w:r>
    </w:p>
    <w:p w:rsidR="00B2607B" w:rsidRPr="00B2607B" w:rsidRDefault="00B2607B" w:rsidP="00B2607B">
      <w:pPr>
        <w:spacing w:before="450" w:after="75" w:line="240" w:lineRule="auto"/>
        <w:outlineLvl w:val="3"/>
        <w:rPr>
          <w:rFonts w:ascii="Arial" w:eastAsia="Times New Roman" w:hAnsi="Arial" w:cs="Arial"/>
          <w:b/>
          <w:bCs/>
          <w:caps/>
          <w:sz w:val="20"/>
          <w:szCs w:val="20"/>
          <w:lang w:eastAsia="ru-RU"/>
        </w:rPr>
      </w:pPr>
      <w:r w:rsidRPr="00B2607B">
        <w:rPr>
          <w:rFonts w:ascii="Arial" w:eastAsia="Times New Roman" w:hAnsi="Arial" w:cs="Arial"/>
          <w:b/>
          <w:bCs/>
          <w:caps/>
          <w:sz w:val="20"/>
          <w:szCs w:val="20"/>
          <w:lang w:eastAsia="ru-RU"/>
        </w:rPr>
        <w:t>УЛЬТРАЗВУКОВОЕ ДУПЛЕКСНОЕ СКАНИРОВАНИЕ (УЗДС / УЗДГ)</w:t>
      </w:r>
    </w:p>
    <w:p w:rsidR="00B2607B" w:rsidRPr="00B2607B" w:rsidRDefault="00B2607B" w:rsidP="00B2607B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B2607B">
        <w:rPr>
          <w:rFonts w:ascii="Arial" w:eastAsia="Times New Roman" w:hAnsi="Arial" w:cs="Arial"/>
          <w:sz w:val="23"/>
          <w:szCs w:val="23"/>
          <w:lang w:eastAsia="ru-RU"/>
        </w:rPr>
        <w:t>УЗИ сердца (ЭХО) – без подготовки.</w:t>
      </w:r>
    </w:p>
    <w:p w:rsidR="00B2607B" w:rsidRPr="00B2607B" w:rsidRDefault="00B2607B" w:rsidP="00B2607B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B2607B">
        <w:rPr>
          <w:rFonts w:ascii="Arial" w:eastAsia="Times New Roman" w:hAnsi="Arial" w:cs="Arial"/>
          <w:sz w:val="23"/>
          <w:szCs w:val="23"/>
          <w:lang w:eastAsia="ru-RU"/>
        </w:rPr>
        <w:lastRenderedPageBreak/>
        <w:t>Дуплексное сканирование сосудов (артерий и вен верхних и нижних конечностей, брахиоцефальных сосудов) – без подготовки.</w:t>
      </w:r>
    </w:p>
    <w:p w:rsidR="00B2607B" w:rsidRPr="00B2607B" w:rsidRDefault="00B2607B" w:rsidP="00B2607B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B2607B">
        <w:rPr>
          <w:rFonts w:ascii="Arial" w:eastAsia="Times New Roman" w:hAnsi="Arial" w:cs="Arial"/>
          <w:sz w:val="23"/>
          <w:szCs w:val="23"/>
          <w:lang w:eastAsia="ru-RU"/>
        </w:rPr>
        <w:t>Исследование сосудов брюшной полости (печень, селезенка, желчный пузырь) + ДГ сосудов почек проводятся строго натощак. Накануне исследования, вечером, возможен легкий ужин, но не позднее 19 часов. За три дня до исследования необходимо: исключить из рациона черный хлеб, молоко, горох, фасоль, свежие фрукты и овощи, газированные напитки, сладкие блюда и другие продукты, вызывающие брожение. Принимать «Эспумизан» по 2 капсулы 3 раза в день.</w:t>
      </w:r>
    </w:p>
    <w:p w:rsidR="00B2607B" w:rsidRPr="00B2607B" w:rsidRDefault="00B2607B" w:rsidP="00B2607B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B2607B">
        <w:rPr>
          <w:rFonts w:ascii="Arial" w:eastAsia="Times New Roman" w:hAnsi="Arial" w:cs="Arial"/>
          <w:sz w:val="23"/>
          <w:szCs w:val="23"/>
          <w:lang w:eastAsia="ru-RU"/>
        </w:rPr>
        <w:t>Дуплексное сканирование органного кровотока – матки, яичников, предстательной железы – проводится натощак. Накануне исследования возможен легкий ужин, но не позднее 19 часов.</w:t>
      </w:r>
    </w:p>
    <w:p w:rsidR="00B2607B" w:rsidRPr="00B2607B" w:rsidRDefault="00B2607B" w:rsidP="00B2607B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B2607B">
        <w:rPr>
          <w:rFonts w:ascii="Arial" w:eastAsia="Times New Roman" w:hAnsi="Arial" w:cs="Arial"/>
          <w:sz w:val="23"/>
          <w:szCs w:val="23"/>
          <w:lang w:eastAsia="ru-RU"/>
        </w:rPr>
        <w:t>Дуплексное сканирование – щитовидной железы, молочных желез, мошонки – без подготовки.</w:t>
      </w:r>
    </w:p>
    <w:p w:rsidR="00B2607B" w:rsidRPr="00B2607B" w:rsidRDefault="00B2607B" w:rsidP="00B2607B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B2607B">
        <w:rPr>
          <w:rFonts w:ascii="Arial" w:eastAsia="Times New Roman" w:hAnsi="Arial" w:cs="Arial"/>
          <w:sz w:val="23"/>
          <w:szCs w:val="23"/>
          <w:lang w:eastAsia="ru-RU"/>
        </w:rPr>
        <w:t>Дуплексное сканирование полового члена с фармакологическим тестом при эректильной дисфункции – без подготовки.</w:t>
      </w:r>
    </w:p>
    <w:p w:rsidR="00910579" w:rsidRDefault="00910579"/>
    <w:sectPr w:rsidR="00910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639D9"/>
    <w:multiLevelType w:val="multilevel"/>
    <w:tmpl w:val="F43EA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512849"/>
    <w:multiLevelType w:val="multilevel"/>
    <w:tmpl w:val="60482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C165E6"/>
    <w:multiLevelType w:val="multilevel"/>
    <w:tmpl w:val="EB42E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B81F67"/>
    <w:multiLevelType w:val="multilevel"/>
    <w:tmpl w:val="EAEAA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3762A2"/>
    <w:multiLevelType w:val="multilevel"/>
    <w:tmpl w:val="67324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2E41180"/>
    <w:multiLevelType w:val="multilevel"/>
    <w:tmpl w:val="22C8A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C345714"/>
    <w:multiLevelType w:val="multilevel"/>
    <w:tmpl w:val="E6F28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07B"/>
    <w:rsid w:val="00910579"/>
    <w:rsid w:val="00B2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260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260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B2607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60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2607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2607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260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260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260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B2607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60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2607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2607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260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4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1125</Words>
  <Characters>6414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2026-09-02T09:09:00Z</cp:lastPrinted>
  <dcterms:created xsi:type="dcterms:W3CDTF">2026-09-02T09:07:00Z</dcterms:created>
  <dcterms:modified xsi:type="dcterms:W3CDTF">2026-09-02T09:13:00Z</dcterms:modified>
</cp:coreProperties>
</file>